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E5C" w14:textId="4576804C" w:rsidR="007E3D6F" w:rsidRPr="00AD6198" w:rsidRDefault="00AD6198" w:rsidP="007E3D6F">
      <w:pPr>
        <w:pStyle w:val="RRTTitle"/>
        <w:rPr>
          <w:rFonts w:ascii="Arial" w:hAnsi="Arial" w:cs="Arial"/>
        </w:rPr>
      </w:pPr>
      <w:r w:rsidRPr="00AD6198">
        <w:rPr>
          <w:rFonts w:ascii="Arial" w:hAnsi="Arial" w:cs="Arial"/>
        </w:rPr>
        <w:t xml:space="preserve">Volunteer Coordination </w:t>
      </w:r>
      <w:r w:rsidR="00A919AB">
        <w:rPr>
          <w:rFonts w:ascii="Arial" w:hAnsi="Arial" w:cs="Arial"/>
        </w:rPr>
        <w:t>Resources</w:t>
      </w:r>
    </w:p>
    <w:p w14:paraId="6C3129E6" w14:textId="0A4BC347" w:rsidR="00080630" w:rsidRDefault="0008063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178F30F8" w14:textId="77777777" w:rsidR="00080630" w:rsidRDefault="0008063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590AB197" w14:textId="77777777" w:rsidR="00080630" w:rsidRDefault="0008063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25B8CF9C" w14:textId="3521496D" w:rsidR="00AE55E0" w:rsidRPr="00AE55E0" w:rsidRDefault="00AE55E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Trauma Informed Approach</w:t>
      </w:r>
    </w:p>
    <w:p w14:paraId="02CECF01" w14:textId="425ED71F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AMSSA, Trauma Informed Practice: Supporting Clients Who Have Experienced Complex Trauma</w:t>
      </w:r>
    </w:p>
    <w:p w14:paraId="5828DAE6" w14:textId="77777777" w:rsidR="004D41DD" w:rsidRPr="004D41DD" w:rsidRDefault="004D41DD" w:rsidP="004D41DD">
      <w:pPr>
        <w:rPr>
          <w:rFonts w:ascii="Arial" w:eastAsiaTheme="minorHAnsi" w:hAnsi="Arial" w:cs="Arial"/>
          <w:color w:val="4472C4" w:themeColor="accent5"/>
          <w:sz w:val="22"/>
          <w:szCs w:val="22"/>
        </w:rPr>
      </w:pPr>
      <w:hyperlink r:id="rId7" w:history="1">
        <w:r w:rsidRPr="004D41DD">
          <w:rPr>
            <w:rStyle w:val="Hyperlink"/>
            <w:rFonts w:ascii="Arial" w:eastAsiaTheme="minorHAnsi" w:hAnsi="Arial" w:cs="Arial"/>
            <w:color w:val="4472C4" w:themeColor="accent5"/>
            <w:sz w:val="22"/>
            <w:szCs w:val="22"/>
            <w:lang w:val="en-GB"/>
          </w:rPr>
          <w:t>https://www.amssa.org/resource/trauma-informed-practice-supporting-clients-who-have-experienced-complex-trauma/</w:t>
        </w:r>
      </w:hyperlink>
    </w:p>
    <w:p w14:paraId="352CD4E1" w14:textId="77777777" w:rsidR="002329B2" w:rsidRDefault="002329B2" w:rsidP="00AE55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097A27D0" w14:textId="4881C344" w:rsidR="00AE55E0" w:rsidRPr="00807D9F" w:rsidRDefault="00AE55E0" w:rsidP="00AE55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AMSSA, Community Based Training for Working with Immigrants and Refugees - A Trauma Informed Approach</w:t>
      </w:r>
    </w:p>
    <w:p w14:paraId="2E55FBBA" w14:textId="6ACAB61C" w:rsidR="00AE55E0" w:rsidRPr="00B34635" w:rsidRDefault="00000000" w:rsidP="00AE55E0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8" w:history="1">
        <w:r w:rsidR="00AE55E0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https://www.amssa.org/resource/community-based-training-for-working-with-immigrants-refugees/</w:t>
        </w:r>
      </w:hyperlink>
    </w:p>
    <w:p w14:paraId="367389CC" w14:textId="3837D96D" w:rsidR="00AE55E0" w:rsidRDefault="00AE55E0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519CFEF7" w14:textId="77777777" w:rsidR="00D1794E" w:rsidRDefault="00D1794E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3C829023" w14:textId="3F86FA29" w:rsidR="00323400" w:rsidRDefault="00D1794E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Resources for New Arrivals</w:t>
      </w:r>
    </w:p>
    <w:p w14:paraId="7A984DF3" w14:textId="14635E84" w:rsidR="00AC1A7F" w:rsidRPr="00807D9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Welcome BC, Newcomers’ Guides</w:t>
      </w:r>
    </w:p>
    <w:p w14:paraId="3FF35ED6" w14:textId="77777777" w:rsidR="00AC1A7F" w:rsidRPr="00080630" w:rsidRDefault="00000000" w:rsidP="00AC1A7F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val="en-GB"/>
        </w:rPr>
      </w:pPr>
      <w:hyperlink r:id="rId9" w:history="1">
        <w:r w:rsidR="00AC1A7F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https://www.welcomebc.ca/Start-Your-Life-in-B-C/Newcomers-Guides</w:t>
        </w:r>
      </w:hyperlink>
    </w:p>
    <w:p w14:paraId="7689FF72" w14:textId="77777777" w:rsidR="00AC1A7F" w:rsidRPr="00807D9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color w:val="DCA10D"/>
          <w:sz w:val="22"/>
          <w:szCs w:val="22"/>
          <w:lang w:val="en-GB"/>
        </w:rPr>
      </w:pPr>
    </w:p>
    <w:p w14:paraId="2719B219" w14:textId="77777777" w:rsidR="00AC1A7F" w:rsidRPr="00AC1A7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val="en-GB"/>
        </w:rPr>
      </w:pPr>
      <w:r w:rsidRPr="00AC1A7F">
        <w:rPr>
          <w:rFonts w:ascii="Arial" w:eastAsiaTheme="minorHAnsi" w:hAnsi="Arial" w:cs="Arial"/>
          <w:color w:val="000000" w:themeColor="text1"/>
          <w:sz w:val="22"/>
          <w:szCs w:val="22"/>
          <w:lang w:val="en-GB"/>
        </w:rPr>
        <w:t>BC Refugee Hub, Thompson-Okanagan Resources</w:t>
      </w:r>
    </w:p>
    <w:p w14:paraId="1FD24253" w14:textId="77777777" w:rsidR="00AC1A7F" w:rsidRPr="00080630" w:rsidRDefault="00000000" w:rsidP="00AC1A7F">
      <w:pPr>
        <w:autoSpaceDE w:val="0"/>
        <w:autoSpaceDN w:val="0"/>
        <w:adjustRightInd w:val="0"/>
        <w:rPr>
          <w:rFonts w:ascii="Arial" w:eastAsiaTheme="minorHAnsi" w:hAnsi="Arial" w:cs="Arial"/>
          <w:color w:val="DCA10D"/>
          <w:sz w:val="22"/>
          <w:szCs w:val="22"/>
          <w:u w:val="single"/>
          <w:lang w:val="en-GB"/>
        </w:rPr>
      </w:pPr>
      <w:hyperlink r:id="rId10" w:history="1">
        <w:r w:rsidR="00AC1A7F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http://bcrefugeehub.ca/category/resource-centre/region/thompson-okanagan/</w:t>
        </w:r>
      </w:hyperlink>
    </w:p>
    <w:p w14:paraId="60472A70" w14:textId="77777777" w:rsidR="00AC1A7F" w:rsidRPr="00807D9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2534050C" w14:textId="77777777" w:rsidR="00AC1A7F" w:rsidRPr="00807D9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 xml:space="preserve">Arrival Advisor, </w:t>
      </w:r>
      <w:hyperlink r:id="rId11" w:history="1">
        <w:r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https://arrivaladvisor.ca</w:t>
        </w:r>
      </w:hyperlink>
    </w:p>
    <w:p w14:paraId="72632A6A" w14:textId="77777777" w:rsidR="00AC1A7F" w:rsidRPr="00807D9F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 xml:space="preserve">BC Job Connect, </w:t>
      </w:r>
      <w:hyperlink r:id="rId12" w:history="1">
        <w:r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https://bcjobconnect.ca</w:t>
        </w:r>
      </w:hyperlink>
    </w:p>
    <w:p w14:paraId="19B15036" w14:textId="77777777" w:rsidR="00AC1A7F" w:rsidRPr="002329B2" w:rsidRDefault="00AC1A7F" w:rsidP="00AC1A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 xml:space="preserve">BC 211 Help Lines, </w:t>
      </w:r>
      <w:hyperlink r:id="rId13" w:history="1">
        <w:r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https://bc211.ca/help-lines/</w:t>
        </w:r>
      </w:hyperlink>
    </w:p>
    <w:p w14:paraId="3CE364A1" w14:textId="77777777" w:rsidR="00AC1A7F" w:rsidRDefault="00AC1A7F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21341446" w14:textId="77777777" w:rsidR="00D1794E" w:rsidRDefault="00D1794E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7A1DB0C" w14:textId="35121CD8" w:rsidR="00323400" w:rsidRDefault="0032340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Ukrainian Resources</w:t>
      </w:r>
    </w:p>
    <w:p w14:paraId="351C3EEE" w14:textId="77777777" w:rsidR="002329B2" w:rsidRPr="00807D9F" w:rsidRDefault="002329B2" w:rsidP="002329B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United Way BC, United for Ukraine</w:t>
      </w:r>
    </w:p>
    <w:p w14:paraId="37683DEB" w14:textId="0EEE37CE" w:rsidR="002329B2" w:rsidRPr="00B34635" w:rsidRDefault="00000000" w:rsidP="002329B2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14" w:history="1">
        <w:r w:rsidR="002329B2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https://www.ivolunteer.ca/united-for-ukraine/</w:t>
        </w:r>
      </w:hyperlink>
    </w:p>
    <w:p w14:paraId="63DF86CB" w14:textId="77777777" w:rsidR="00D1794E" w:rsidRDefault="00D1794E" w:rsidP="002329B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09011CD8" w14:textId="0ABC44EB" w:rsidR="00323400" w:rsidRDefault="00323400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3AC928E" w14:textId="5B1ED7F9" w:rsidR="00323400" w:rsidRDefault="002329B2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Arabic Resources</w:t>
      </w:r>
    </w:p>
    <w:p w14:paraId="305F064F" w14:textId="77777777" w:rsidR="002329B2" w:rsidRPr="00B34635" w:rsidRDefault="002329B2" w:rsidP="002329B2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 xml:space="preserve">CRC BC, Arabic Resources, </w:t>
      </w:r>
      <w:hyperlink r:id="rId15" w:history="1">
        <w:r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https://crcbcrefugeewelcome.ca/resources/arabic-resources/</w:t>
        </w:r>
      </w:hyperlink>
    </w:p>
    <w:p w14:paraId="4EB928CC" w14:textId="77777777" w:rsidR="002329B2" w:rsidRPr="00323400" w:rsidRDefault="002329B2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622782A" w14:textId="77777777" w:rsidR="00AC1A7F" w:rsidRDefault="00AC1A7F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2D0A7138" w14:textId="0BFFF9E5" w:rsidR="00AD6198" w:rsidRPr="00AC1A7F" w:rsidRDefault="00AC1A7F" w:rsidP="00AD61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AC1A7F">
        <w:rPr>
          <w:rFonts w:ascii="Arial" w:eastAsiaTheme="minorHAnsi" w:hAnsi="Arial" w:cs="Arial"/>
          <w:b/>
          <w:bCs/>
          <w:sz w:val="22"/>
          <w:szCs w:val="22"/>
          <w:lang w:val="en-GB"/>
        </w:rPr>
        <w:t>Resources for Volunteers</w:t>
      </w:r>
    </w:p>
    <w:p w14:paraId="04A6384E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AMSSA, Welcoming New Arrivals</w:t>
      </w:r>
    </w:p>
    <w:p w14:paraId="77CABC55" w14:textId="77777777" w:rsidR="00AD6198" w:rsidRPr="00B34635" w:rsidRDefault="00000000" w:rsidP="00AD6198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16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https://www.amssa.org/resource/welcoming-new-arrivals/</w:t>
        </w:r>
      </w:hyperlink>
    </w:p>
    <w:p w14:paraId="37A80B54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44C7787F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AMSSA, Innovative Outreach Strategies to Reach Newcomers in BC</w:t>
      </w:r>
    </w:p>
    <w:p w14:paraId="336677F4" w14:textId="77777777" w:rsidR="00AD6198" w:rsidRPr="00080630" w:rsidRDefault="00000000" w:rsidP="00AD6198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val="en-GB"/>
        </w:rPr>
      </w:pPr>
      <w:hyperlink r:id="rId17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https://www.amssa.org/resource/innovative-outreach-strategies-to-reach-newcomers-in-bc/</w:t>
        </w:r>
      </w:hyperlink>
    </w:p>
    <w:p w14:paraId="4B608294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507E3EC2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United Way BC, Essential Tools for Managing a Volunteer Program</w:t>
      </w:r>
    </w:p>
    <w:p w14:paraId="163A6DE6" w14:textId="77777777" w:rsidR="00AD6198" w:rsidRPr="00B34635" w:rsidRDefault="00000000" w:rsidP="00AD6198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18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https://www.ivolunteer.ca/blog/display/essential-tools-for-managing-a-volunteer-program/?blog_id=117157</w:t>
        </w:r>
      </w:hyperlink>
    </w:p>
    <w:p w14:paraId="5A96C6BA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6552B3EC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Volunteer Vibe, Volunteering for Your Mental Health</w:t>
      </w:r>
    </w:p>
    <w:p w14:paraId="30CD4338" w14:textId="77777777" w:rsidR="00AD6198" w:rsidRPr="00080630" w:rsidRDefault="00000000" w:rsidP="00AD6198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val="en-GB"/>
        </w:rPr>
      </w:pPr>
      <w:hyperlink r:id="rId19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https://blog.volunteer.ca/volunteering-for-your-mental-health/</w:t>
        </w:r>
      </w:hyperlink>
    </w:p>
    <w:p w14:paraId="4D98970E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71E7DA83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United Way BC, Reasons Why You Need a Volunteer Job Description (and UWBC’s free Job Description Template)</w:t>
      </w:r>
    </w:p>
    <w:p w14:paraId="66B6B90A" w14:textId="77777777" w:rsidR="00AD6198" w:rsidRPr="00B34635" w:rsidRDefault="00000000" w:rsidP="00AD6198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20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https://www.ivolunteer.ca/blog/display/reasons-why-you-need-a-volunteer-job-description-and-uwbcs-free-job-description-template/?blog_id=117102</w:t>
        </w:r>
      </w:hyperlink>
    </w:p>
    <w:p w14:paraId="39FA2E1A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4DC77D14" w14:textId="77777777" w:rsidR="00AD6198" w:rsidRPr="00807D9F" w:rsidRDefault="00AD6198" w:rsidP="00AD619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807D9F">
        <w:rPr>
          <w:rFonts w:ascii="Arial" w:eastAsiaTheme="minorHAnsi" w:hAnsi="Arial" w:cs="Arial"/>
          <w:sz w:val="22"/>
          <w:szCs w:val="22"/>
          <w:lang w:val="en-GB"/>
        </w:rPr>
        <w:t>MOSAIC BC, Reporting on Gender-Based Violence: A Guide for Journalists</w:t>
      </w:r>
    </w:p>
    <w:p w14:paraId="0CDDFAD4" w14:textId="1FD8C981" w:rsidR="006F1D30" w:rsidRPr="00B34635" w:rsidRDefault="00000000" w:rsidP="002329B2">
      <w:pPr>
        <w:autoSpaceDE w:val="0"/>
        <w:autoSpaceDN w:val="0"/>
        <w:adjustRightInd w:val="0"/>
        <w:rPr>
          <w:rFonts w:ascii="Arial" w:eastAsiaTheme="minorHAnsi" w:hAnsi="Arial" w:cs="Arial"/>
          <w:color w:val="4472C4" w:themeColor="accent5"/>
          <w:sz w:val="22"/>
          <w:szCs w:val="22"/>
          <w:u w:val="single"/>
          <w:lang w:val="en-GB"/>
        </w:rPr>
      </w:pPr>
      <w:hyperlink r:id="rId21" w:history="1">
        <w:r w:rsidR="00AD6198" w:rsidRPr="00B34635">
          <w:rPr>
            <w:rFonts w:ascii="Arial" w:eastAsiaTheme="minorHAnsi" w:hAnsi="Arial" w:cs="Arial"/>
            <w:color w:val="4472C4" w:themeColor="accent5"/>
            <w:sz w:val="22"/>
            <w:szCs w:val="22"/>
            <w:u w:val="single"/>
            <w:lang w:val="en-GB"/>
          </w:rPr>
          <w:t>https://mosaicbc.org/wp-content/uploads/2022/09/EP_Guidebook.pdf</w:t>
        </w:r>
      </w:hyperlink>
    </w:p>
    <w:sectPr w:rsidR="006F1D30" w:rsidRPr="00B34635" w:rsidSect="00ED2954"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851A" w14:textId="77777777" w:rsidR="000E6316" w:rsidRDefault="000E6316" w:rsidP="006F1D30">
      <w:r>
        <w:separator/>
      </w:r>
    </w:p>
  </w:endnote>
  <w:endnote w:type="continuationSeparator" w:id="0">
    <w:p w14:paraId="44ADC2D1" w14:textId="77777777" w:rsidR="000E6316" w:rsidRDefault="000E6316" w:rsidP="006F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E26508"/>
        <w:sz w:val="20"/>
        <w:szCs w:val="20"/>
      </w:rPr>
      <w:id w:val="1964776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A5FD8" w14:textId="77777777" w:rsidR="007E7EB0" w:rsidRPr="007E7EB0" w:rsidRDefault="007E7EB0">
        <w:pPr>
          <w:pStyle w:val="Footer"/>
          <w:rPr>
            <w:color w:val="E26508"/>
            <w:sz w:val="20"/>
            <w:szCs w:val="20"/>
          </w:rPr>
        </w:pPr>
        <w:r w:rsidRPr="008F3850">
          <w:rPr>
            <w:noProof/>
            <w:color w:val="5A98A4"/>
            <w:lang w:val="en-CA" w:eastAsia="en-CA"/>
          </w:rPr>
          <w:drawing>
            <wp:anchor distT="0" distB="0" distL="114300" distR="114300" simplePos="0" relativeHeight="251658240" behindDoc="1" locked="0" layoutInCell="1" allowOverlap="1" wp14:anchorId="756FAA78" wp14:editId="57EBA717">
              <wp:simplePos x="0" y="0"/>
              <wp:positionH relativeFrom="column">
                <wp:posOffset>3400958</wp:posOffset>
              </wp:positionH>
              <wp:positionV relativeFrom="paragraph">
                <wp:posOffset>-158903</wp:posOffset>
              </wp:positionV>
              <wp:extent cx="3261995" cy="464820"/>
              <wp:effectExtent l="0" t="0" r="0" b="0"/>
              <wp:wrapNone/>
              <wp:docPr id="4" name="Picture 4" descr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199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F3850">
          <w:rPr>
            <w:color w:val="5A98A4"/>
            <w:sz w:val="20"/>
            <w:szCs w:val="20"/>
          </w:rPr>
          <w:fldChar w:fldCharType="begin"/>
        </w:r>
        <w:r w:rsidRPr="008F3850">
          <w:rPr>
            <w:color w:val="5A98A4"/>
            <w:sz w:val="20"/>
            <w:szCs w:val="20"/>
          </w:rPr>
          <w:instrText xml:space="preserve"> PAGE   \* MERGEFORMAT </w:instrText>
        </w:r>
        <w:r w:rsidRPr="008F3850">
          <w:rPr>
            <w:color w:val="5A98A4"/>
            <w:sz w:val="20"/>
            <w:szCs w:val="20"/>
          </w:rPr>
          <w:fldChar w:fldCharType="separate"/>
        </w:r>
        <w:r w:rsidR="00ED2954">
          <w:rPr>
            <w:noProof/>
            <w:color w:val="5A98A4"/>
            <w:sz w:val="20"/>
            <w:szCs w:val="20"/>
          </w:rPr>
          <w:t>3</w:t>
        </w:r>
        <w:r w:rsidRPr="008F3850">
          <w:rPr>
            <w:noProof/>
            <w:color w:val="5A98A4"/>
            <w:sz w:val="20"/>
            <w:szCs w:val="20"/>
          </w:rPr>
          <w:fldChar w:fldCharType="end"/>
        </w:r>
      </w:p>
    </w:sdtContent>
  </w:sdt>
  <w:p w14:paraId="72DBBDED" w14:textId="77777777" w:rsidR="006F1D30" w:rsidRDefault="006F1D30" w:rsidP="006F1D30">
    <w:pPr>
      <w:pStyle w:val="Footer"/>
      <w:ind w:lef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BEDF" w14:textId="77777777" w:rsidR="000520F3" w:rsidRDefault="00ED2954" w:rsidP="00781148">
    <w:pPr>
      <w:pStyle w:val="Footer"/>
      <w:ind w:left="-1276"/>
    </w:pPr>
    <w:r>
      <w:rPr>
        <w:noProof/>
        <w:lang w:val="en-CA" w:eastAsia="en-CA"/>
      </w:rPr>
      <w:drawing>
        <wp:inline distT="0" distB="0" distL="0" distR="0" wp14:anchorId="51E06325" wp14:editId="28486D84">
          <wp:extent cx="7499278" cy="1072242"/>
          <wp:effectExtent l="0" t="0" r="6985" b="0"/>
          <wp:docPr id="2" name="Picture 2" descr="C:\Users\Emily\Downloads\RRT Header &amp; Foote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wnloads\RRT Header &amp; Footer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337" cy="108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B677" w14:textId="77777777" w:rsidR="000E6316" w:rsidRDefault="000E6316" w:rsidP="006F1D30">
      <w:r>
        <w:separator/>
      </w:r>
    </w:p>
  </w:footnote>
  <w:footnote w:type="continuationSeparator" w:id="0">
    <w:p w14:paraId="5F76AC57" w14:textId="77777777" w:rsidR="000E6316" w:rsidRDefault="000E6316" w:rsidP="006F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B27" w14:textId="77777777" w:rsidR="000520F3" w:rsidRDefault="000520F3">
    <w:pPr>
      <w:pStyle w:val="Header"/>
    </w:pPr>
    <w:r>
      <w:rPr>
        <w:noProof/>
        <w:lang w:val="en-CA" w:eastAsia="en-CA"/>
      </w:rPr>
      <w:drawing>
        <wp:inline distT="0" distB="0" distL="0" distR="0" wp14:anchorId="067613F9" wp14:editId="7AE8D92C">
          <wp:extent cx="5943600" cy="847725"/>
          <wp:effectExtent l="0" t="0" r="0" b="952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88D"/>
    <w:multiLevelType w:val="multilevel"/>
    <w:tmpl w:val="7C0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B364F36"/>
    <w:multiLevelType w:val="hybridMultilevel"/>
    <w:tmpl w:val="D45A04E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041"/>
    <w:multiLevelType w:val="hybridMultilevel"/>
    <w:tmpl w:val="6B7E2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2B24"/>
    <w:multiLevelType w:val="hybridMultilevel"/>
    <w:tmpl w:val="7F7E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4E88"/>
    <w:multiLevelType w:val="hybridMultilevel"/>
    <w:tmpl w:val="924CCFF8"/>
    <w:lvl w:ilvl="0" w:tplc="5FDA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317B"/>
    <w:multiLevelType w:val="hybridMultilevel"/>
    <w:tmpl w:val="CE948A1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C53ED"/>
    <w:multiLevelType w:val="hybridMultilevel"/>
    <w:tmpl w:val="255A75CC"/>
    <w:lvl w:ilvl="0" w:tplc="0978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489369">
    <w:abstractNumId w:val="2"/>
  </w:num>
  <w:num w:numId="2" w16cid:durableId="896359580">
    <w:abstractNumId w:val="0"/>
  </w:num>
  <w:num w:numId="3" w16cid:durableId="656883402">
    <w:abstractNumId w:val="6"/>
  </w:num>
  <w:num w:numId="4" w16cid:durableId="998075496">
    <w:abstractNumId w:val="4"/>
  </w:num>
  <w:num w:numId="5" w16cid:durableId="1282374914">
    <w:abstractNumId w:val="3"/>
  </w:num>
  <w:num w:numId="6" w16cid:durableId="2054501057">
    <w:abstractNumId w:val="5"/>
  </w:num>
  <w:num w:numId="7" w16cid:durableId="148465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34"/>
    <w:rsid w:val="000520F3"/>
    <w:rsid w:val="00080630"/>
    <w:rsid w:val="000E4295"/>
    <w:rsid w:val="000E6316"/>
    <w:rsid w:val="00163031"/>
    <w:rsid w:val="001F55E7"/>
    <w:rsid w:val="002329B2"/>
    <w:rsid w:val="00275630"/>
    <w:rsid w:val="002F6BE6"/>
    <w:rsid w:val="00323400"/>
    <w:rsid w:val="003D5826"/>
    <w:rsid w:val="004D41DD"/>
    <w:rsid w:val="00592680"/>
    <w:rsid w:val="005D7EBE"/>
    <w:rsid w:val="006F1D30"/>
    <w:rsid w:val="00754844"/>
    <w:rsid w:val="00781148"/>
    <w:rsid w:val="007E3D6F"/>
    <w:rsid w:val="007E7EB0"/>
    <w:rsid w:val="00807D9F"/>
    <w:rsid w:val="008B24E2"/>
    <w:rsid w:val="008F3850"/>
    <w:rsid w:val="00942E7E"/>
    <w:rsid w:val="00957875"/>
    <w:rsid w:val="009B013A"/>
    <w:rsid w:val="00A919AB"/>
    <w:rsid w:val="00AB5A2C"/>
    <w:rsid w:val="00AC1A7F"/>
    <w:rsid w:val="00AD6198"/>
    <w:rsid w:val="00AE55E0"/>
    <w:rsid w:val="00B13C9B"/>
    <w:rsid w:val="00B34635"/>
    <w:rsid w:val="00BC7C49"/>
    <w:rsid w:val="00D1794E"/>
    <w:rsid w:val="00D96A1B"/>
    <w:rsid w:val="00E07AFA"/>
    <w:rsid w:val="00ED2954"/>
    <w:rsid w:val="00F75317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14C42"/>
  <w15:chartTrackingRefBased/>
  <w15:docId w15:val="{FF53ADAC-ED00-4CCD-ADAF-8BCEDDF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7734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C7734"/>
    <w:pPr>
      <w:keepNext/>
      <w:outlineLvl w:val="2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C7734"/>
    <w:pPr>
      <w:keepNext/>
      <w:outlineLvl w:val="4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1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D30"/>
  </w:style>
  <w:style w:type="paragraph" w:styleId="Footer">
    <w:name w:val="footer"/>
    <w:basedOn w:val="Normal"/>
    <w:link w:val="FooterChar"/>
    <w:uiPriority w:val="99"/>
    <w:unhideWhenUsed/>
    <w:rsid w:val="006F1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30"/>
  </w:style>
  <w:style w:type="paragraph" w:styleId="ListParagraph">
    <w:name w:val="List Paragraph"/>
    <w:basedOn w:val="Normal"/>
    <w:uiPriority w:val="34"/>
    <w:qFormat/>
    <w:rsid w:val="006F1D30"/>
    <w:pPr>
      <w:ind w:left="720"/>
      <w:contextualSpacing/>
    </w:pPr>
  </w:style>
  <w:style w:type="paragraph" w:customStyle="1" w:styleId="RRTTitle">
    <w:name w:val="RRT Title"/>
    <w:basedOn w:val="Normal"/>
    <w:link w:val="RRTTitleChar"/>
    <w:qFormat/>
    <w:rsid w:val="002F6BE6"/>
    <w:pPr>
      <w:jc w:val="center"/>
    </w:pPr>
    <w:rPr>
      <w:rFonts w:asciiTheme="minorBidi" w:hAnsiTheme="minorBidi"/>
      <w:b/>
      <w:bCs/>
      <w:color w:val="5A98A4"/>
      <w:sz w:val="36"/>
      <w:szCs w:val="36"/>
    </w:rPr>
  </w:style>
  <w:style w:type="paragraph" w:customStyle="1" w:styleId="RRTHeading1">
    <w:name w:val="RRT Heading 1"/>
    <w:basedOn w:val="Normal"/>
    <w:link w:val="RRTHeading1Char"/>
    <w:qFormat/>
    <w:rsid w:val="002F6BE6"/>
    <w:rPr>
      <w:rFonts w:asciiTheme="minorBidi" w:hAnsiTheme="minorBidi"/>
      <w:b/>
      <w:bCs/>
      <w:color w:val="5A98A4"/>
      <w:sz w:val="28"/>
      <w:szCs w:val="28"/>
    </w:rPr>
  </w:style>
  <w:style w:type="character" w:customStyle="1" w:styleId="RRTTitleChar">
    <w:name w:val="RRT Title Char"/>
    <w:basedOn w:val="DefaultParagraphFont"/>
    <w:link w:val="RRTTitle"/>
    <w:rsid w:val="002F6BE6"/>
    <w:rPr>
      <w:rFonts w:asciiTheme="minorBidi" w:hAnsiTheme="minorBidi"/>
      <w:b/>
      <w:bCs/>
      <w:color w:val="5A98A4"/>
      <w:sz w:val="36"/>
      <w:szCs w:val="36"/>
    </w:rPr>
  </w:style>
  <w:style w:type="paragraph" w:customStyle="1" w:styleId="RRTHeading2">
    <w:name w:val="RRT Heading 2"/>
    <w:basedOn w:val="Normal"/>
    <w:link w:val="RRTHeading2Char"/>
    <w:qFormat/>
    <w:rsid w:val="006F1D30"/>
    <w:rPr>
      <w:rFonts w:asciiTheme="minorBidi" w:hAnsiTheme="minorBidi"/>
      <w:b/>
      <w:bCs/>
    </w:rPr>
  </w:style>
  <w:style w:type="character" w:customStyle="1" w:styleId="RRTHeading1Char">
    <w:name w:val="RRT Heading 1 Char"/>
    <w:basedOn w:val="DefaultParagraphFont"/>
    <w:link w:val="RRTHeading1"/>
    <w:rsid w:val="002F6BE6"/>
    <w:rPr>
      <w:rFonts w:asciiTheme="minorBidi" w:hAnsiTheme="minorBidi"/>
      <w:b/>
      <w:bCs/>
      <w:color w:val="5A98A4"/>
      <w:sz w:val="28"/>
      <w:szCs w:val="28"/>
    </w:rPr>
  </w:style>
  <w:style w:type="paragraph" w:customStyle="1" w:styleId="RRTHeading3">
    <w:name w:val="RRT Heading 3"/>
    <w:basedOn w:val="Normal"/>
    <w:link w:val="RRTHeading3Char"/>
    <w:qFormat/>
    <w:rsid w:val="006F1D30"/>
    <w:rPr>
      <w:rFonts w:asciiTheme="minorBidi" w:hAnsiTheme="minorBidi"/>
      <w:i/>
      <w:iCs/>
    </w:rPr>
  </w:style>
  <w:style w:type="character" w:customStyle="1" w:styleId="RRTHeading2Char">
    <w:name w:val="RRT Heading 2 Char"/>
    <w:basedOn w:val="DefaultParagraphFont"/>
    <w:link w:val="RRTHeading2"/>
    <w:rsid w:val="006F1D30"/>
    <w:rPr>
      <w:rFonts w:asciiTheme="minorBidi" w:hAnsiTheme="minorBidi"/>
      <w:b/>
      <w:bCs/>
    </w:rPr>
  </w:style>
  <w:style w:type="paragraph" w:customStyle="1" w:styleId="RRTBody">
    <w:name w:val="RRT Body"/>
    <w:basedOn w:val="Normal"/>
    <w:link w:val="RRTBodyChar"/>
    <w:qFormat/>
    <w:rsid w:val="006F1D30"/>
    <w:rPr>
      <w:rFonts w:asciiTheme="minorBidi" w:hAnsiTheme="minorBidi"/>
    </w:rPr>
  </w:style>
  <w:style w:type="character" w:customStyle="1" w:styleId="RRTHeading3Char">
    <w:name w:val="RRT Heading 3 Char"/>
    <w:basedOn w:val="DefaultParagraphFont"/>
    <w:link w:val="RRTHeading3"/>
    <w:rsid w:val="006F1D30"/>
    <w:rPr>
      <w:rFonts w:asciiTheme="minorBidi" w:hAnsiTheme="minorBidi"/>
      <w:i/>
      <w:iCs/>
    </w:rPr>
  </w:style>
  <w:style w:type="character" w:customStyle="1" w:styleId="RRTBodyChar">
    <w:name w:val="RRT Body Char"/>
    <w:basedOn w:val="DefaultParagraphFont"/>
    <w:link w:val="RRTBody"/>
    <w:rsid w:val="006F1D30"/>
    <w:rPr>
      <w:rFonts w:asciiTheme="minorBidi" w:hAnsi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B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C77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C773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C773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yperlink">
    <w:name w:val="Hyperlink"/>
    <w:semiHidden/>
    <w:rsid w:val="00FC773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C7734"/>
    <w:rPr>
      <w:b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C773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C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7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sa.org/resource/community-based-training-for-working-with-immigrants-refugees/" TargetMode="External"/><Relationship Id="rId13" Type="http://schemas.openxmlformats.org/officeDocument/2006/relationships/hyperlink" Target="https://bc211.ca/help-lines/" TargetMode="External"/><Relationship Id="rId18" Type="http://schemas.openxmlformats.org/officeDocument/2006/relationships/hyperlink" Target="https://www.ivolunteer.ca/blog/display/essential-tools-for-managing-a-volunteer-program/?blog_id=11715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saicbc.org/wp-content/uploads/2022/09/EP_Guidebook.pdf" TargetMode="External"/><Relationship Id="rId7" Type="http://schemas.openxmlformats.org/officeDocument/2006/relationships/hyperlink" Target="https://www.amssa.org/resource/trauma-informed-practice-supporting-clients-who-have-experienced-complex-trauma/" TargetMode="External"/><Relationship Id="rId12" Type="http://schemas.openxmlformats.org/officeDocument/2006/relationships/hyperlink" Target="https://bcjobconnect.ca" TargetMode="External"/><Relationship Id="rId17" Type="http://schemas.openxmlformats.org/officeDocument/2006/relationships/hyperlink" Target="https://www.amssa.org/resource/innovative-outreach-strategies-to-reach-newcomers-in-bc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ssa.org/resource/welcoming-new-arrivals/" TargetMode="External"/><Relationship Id="rId20" Type="http://schemas.openxmlformats.org/officeDocument/2006/relationships/hyperlink" Target="https://www.ivolunteer.ca/blog/display/reasons-why-you-need-a-volunteer-job-description-and-uwbcs-free-job-description-template/?blog_id=1171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rivaladvisor.c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rcbcrefugeewelcome.ca/resources/arabic-resource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crefugeehub.ca/category/resource-centre/region/thompson-okanagan/" TargetMode="External"/><Relationship Id="rId19" Type="http://schemas.openxmlformats.org/officeDocument/2006/relationships/hyperlink" Target="https://blog.volunteer.ca/volunteering-for-your-mental-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bc.ca/Start-Your-Life-in-B-C/Newcomers-Guides" TargetMode="External"/><Relationship Id="rId14" Type="http://schemas.openxmlformats.org/officeDocument/2006/relationships/hyperlink" Target="https://www.ivolunteer.ca/united-for-ukrain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esktop\RRT%20Branding\RRT%20Branding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C:\Users\Emily\Desktop\RRT Branding\RRT Branding Guide.dotx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Sabrina Schoch</cp:lastModifiedBy>
  <cp:revision>4</cp:revision>
  <cp:lastPrinted>2022-08-23T21:57:00Z</cp:lastPrinted>
  <dcterms:created xsi:type="dcterms:W3CDTF">2022-12-19T18:19:00Z</dcterms:created>
  <dcterms:modified xsi:type="dcterms:W3CDTF">2022-12-19T18:51:00Z</dcterms:modified>
</cp:coreProperties>
</file>